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8" w:rsidRDefault="00C606C6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</w:rPr>
        <w:t>ПОЛОЖЕНИЕ</w:t>
      </w:r>
    </w:p>
    <w:p w:rsidR="00497A48" w:rsidRDefault="00C6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международного турнира по плаванию среди ветеранов спорта -  </w:t>
      </w:r>
    </w:p>
    <w:p w:rsidR="00497A48" w:rsidRDefault="00C6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IV этапа Кубка Прибалтики в категории «СУПЕРМАСТЕРС»</w:t>
      </w:r>
    </w:p>
    <w:p w:rsidR="00C606C6" w:rsidRDefault="00C6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 и задачи:</w:t>
      </w:r>
    </w:p>
    <w:p w:rsidR="00497A48" w:rsidRPr="00974714" w:rsidRDefault="00C606C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-  совершенствование спортивного мастерства пловцов-ветеранов;</w:t>
      </w:r>
    </w:p>
    <w:p w:rsidR="00497A48" w:rsidRPr="00974714" w:rsidRDefault="00C606C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-  популяризация плавания и пропаганда здорового образа жизни;</w:t>
      </w:r>
    </w:p>
    <w:p w:rsidR="00497A48" w:rsidRPr="00974714" w:rsidRDefault="00C606C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- укрепление дружественных связей между клубами ветеранов спортивного плавания разных стран.</w:t>
      </w: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Сроки и место проведения.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Турнир проводится </w:t>
      </w: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>05 октября 2019 года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в Калининграде в плавательном бассейне БФУ </w:t>
      </w:r>
      <w:r w:rsidR="009747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>им. И. Канта (25 м, 6 дорожек, полуавтоматический хронометраж) по адресу: ул. Александра Невского, 14.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День приезда и регистрация: </w:t>
      </w: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>05 октября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с 1</w:t>
      </w:r>
      <w:r w:rsidR="00974714">
        <w:rPr>
          <w:rFonts w:ascii="Times New Roman" w:eastAsia="Times New Roman" w:hAnsi="Times New Roman" w:cs="Times New Roman"/>
          <w:sz w:val="24"/>
          <w:szCs w:val="24"/>
        </w:rPr>
        <w:t>2:30 до 13:45 (в фойе бассейна),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47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-  старт в 14:30 (разминка в 13:45).                                             </w:t>
      </w: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Церемония награждения и встреча друзей состоится </w:t>
      </w:r>
      <w:r w:rsidRPr="00974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05 октября </w:t>
      </w: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74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18:30</w:t>
      </w: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банкетном зале КДЦ «Геркулес» (пр-т Мира, 105).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стоимость - 1200 рублей (16 евро).  </w:t>
      </w: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Организация и проведение соревнований.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Общее руководство соревнованиями осуществляется администрацией спортклуба БФУ и клубом ветеранов плавания «Прегель».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 Главный судья соревнований - судья международной категории И.В. Аннушкина (Калининград).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 Секретарь соревнований  –  судья I категории Ю.А. Данилова (Нижний Новгород).</w:t>
      </w: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Условия проведения соревнований.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Соревнования проводятся в соответствии с правилами Международной федерации плавания (FINA) для категории “Мастерс”:</w:t>
      </w:r>
    </w:p>
    <w:p w:rsidR="00497A48" w:rsidRPr="00974714" w:rsidRDefault="00C606C6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допускаются лица старше 25-ти лет, которые на регистрации внесли общий стартовый взнос в размере 1800 рублей (25 евро) за пять дистанций или по 500 рублей </w:t>
      </w:r>
      <w:r w:rsidR="009747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>(7 евро) за выбранную из дистанций;</w:t>
      </w:r>
    </w:p>
    <w:p w:rsidR="00497A48" w:rsidRPr="00974714" w:rsidRDefault="00C606C6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участник несет личную ответственность за состояние своего здоровья во время соревнований, о чем расписывается в протоколе установленной формы.</w:t>
      </w:r>
    </w:p>
    <w:p w:rsidR="00497A48" w:rsidRPr="00974714" w:rsidRDefault="00C606C6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в индивидуальных номерах программы участники выступают в следующих возрастных категориях (принадлежность к категории определяется по состоянию на 31 декабря 2019 года): 25-29 лет, 30-34 года, 35-39 лет, 40-44 года и т.д.;</w:t>
      </w:r>
    </w:p>
    <w:p w:rsidR="00497A48" w:rsidRPr="00974714" w:rsidRDefault="00C606C6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в заплывах на все дистанции осуществляется правило одного старта: старт участникам дается независимо от допущенного фальстарта, а участник, совершивший его, снимается с дистанции;</w:t>
      </w:r>
    </w:p>
    <w:p w:rsidR="00497A48" w:rsidRPr="00974714" w:rsidRDefault="00C606C6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разрешается принимать старт не со стартовой тумбочки, а с бортика бассейна или из воды;</w:t>
      </w:r>
    </w:p>
    <w:p w:rsidR="00C606C6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A48" w:rsidRDefault="00C606C6">
      <w:pPr>
        <w:tabs>
          <w:tab w:val="left" w:pos="1725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Программа соревнований:         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</w:tblGrid>
      <w:tr w:rsidR="00497A48" w:rsidTr="00DF71D6"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before="12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октября т.г.:     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before="12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6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старт в 14:30 (разминка в 13:45)</w:t>
            </w:r>
          </w:p>
          <w:p w:rsidR="00DF71D6" w:rsidRPr="00DF71D6" w:rsidRDefault="00DF71D6">
            <w:pPr>
              <w:tabs>
                <w:tab w:val="left" w:pos="1725"/>
              </w:tabs>
              <w:spacing w:after="60" w:line="240" w:lineRule="auto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м в/стиль </w:t>
            </w:r>
            <w:r>
              <w:rPr>
                <w:rFonts w:ascii="Times New Roman" w:eastAsia="Times New Roman" w:hAnsi="Times New Roman" w:cs="Times New Roman"/>
              </w:rPr>
              <w:t>жен., муж.</w:t>
            </w:r>
          </w:p>
          <w:p w:rsidR="00497A48" w:rsidRDefault="00DF71D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606C6">
              <w:rPr>
                <w:rFonts w:ascii="Times New Roman" w:eastAsia="Times New Roman" w:hAnsi="Times New Roman" w:cs="Times New Roman"/>
              </w:rPr>
              <w:t>(пауза, 5 мин.)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50 м брасс</w:t>
            </w:r>
            <w:r>
              <w:rPr>
                <w:rFonts w:ascii="Times New Roman" w:eastAsia="Times New Roman" w:hAnsi="Times New Roman" w:cs="Times New Roman"/>
              </w:rPr>
              <w:t xml:space="preserve"> жен., муж.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F71D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(награждение, 10 мин.)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 м на спине</w:t>
            </w:r>
            <w:r>
              <w:rPr>
                <w:rFonts w:ascii="Times New Roman" w:eastAsia="Times New Roman" w:hAnsi="Times New Roman" w:cs="Times New Roman"/>
              </w:rPr>
              <w:t xml:space="preserve">  жен., муж.</w:t>
            </w:r>
          </w:p>
          <w:p w:rsidR="00497A48" w:rsidRDefault="00C606C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F71D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(награждение, 10 мин.)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 м баттерфляй</w:t>
            </w:r>
            <w:r>
              <w:rPr>
                <w:rFonts w:ascii="Times New Roman" w:eastAsia="Times New Roman" w:hAnsi="Times New Roman" w:cs="Times New Roman"/>
              </w:rPr>
              <w:t xml:space="preserve">  жен., муж.</w:t>
            </w:r>
          </w:p>
          <w:p w:rsidR="00497A48" w:rsidRDefault="00C606C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F71D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(награждение, 15 мин.)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97A48" w:rsidTr="00DF71D6">
        <w:trPr>
          <w:trHeight w:val="1"/>
        </w:trPr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C606C6">
            <w:pPr>
              <w:tabs>
                <w:tab w:val="left" w:pos="1725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м комплекс</w:t>
            </w:r>
            <w:r>
              <w:rPr>
                <w:rFonts w:ascii="Times New Roman" w:eastAsia="Times New Roman" w:hAnsi="Times New Roman" w:cs="Times New Roman"/>
              </w:rPr>
              <w:t xml:space="preserve"> жен., муж.</w:t>
            </w:r>
          </w:p>
          <w:p w:rsidR="00497A48" w:rsidRDefault="00DF71D6">
            <w:pPr>
              <w:tabs>
                <w:tab w:val="left" w:pos="1725"/>
              </w:tabs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606C6">
              <w:rPr>
                <w:rFonts w:ascii="Times New Roman" w:eastAsia="Times New Roman" w:hAnsi="Times New Roman" w:cs="Times New Roman"/>
              </w:rPr>
              <w:t>(награждение)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497A48" w:rsidRDefault="00497A48">
            <w:pPr>
              <w:tabs>
                <w:tab w:val="left" w:pos="1725"/>
              </w:tabs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06C6" w:rsidRDefault="00C606C6">
      <w:pPr>
        <w:tabs>
          <w:tab w:val="left" w:pos="502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497A48" w:rsidRDefault="00C606C6">
      <w:pPr>
        <w:tabs>
          <w:tab w:val="left" w:pos="502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Условия подачи заявок:</w:t>
      </w:r>
    </w:p>
    <w:p w:rsidR="00497A48" w:rsidRPr="00974714" w:rsidRDefault="00C606C6">
      <w:pPr>
        <w:numPr>
          <w:ilvl w:val="0"/>
          <w:numId w:val="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>технические заявки на участие в соревнованиях с указанием ФИО, года рождения, города,</w:t>
      </w:r>
      <w:r w:rsidRPr="00974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клуба и дистанций с предварительными результатами принимаются по электронной почте: </w:t>
      </w:r>
      <w:r w:rsidRPr="00974714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registration+sm2019@swimmasters.ru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>04 октября 2019 года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(обязательно подтверждение получения заявки и отметка об участии/неучастии в церемонии награждения). </w:t>
      </w:r>
    </w:p>
    <w:p w:rsidR="00497A48" w:rsidRPr="00974714" w:rsidRDefault="00C606C6">
      <w:pPr>
        <w:numPr>
          <w:ilvl w:val="0"/>
          <w:numId w:val="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ВНИМАНИЕ! </w:t>
      </w: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 xml:space="preserve">05 октября т.г.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 xml:space="preserve"> 13:45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заявки и перезаявки категорически не принимаются. </w:t>
      </w: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Награждение.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74714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Победители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на отдельных дистанциях в каждой возрастной группе награждаются медалями.  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В соревнованиях осуществляется </w:t>
      </w:r>
      <w:r w:rsidRPr="00974714">
        <w:rPr>
          <w:rFonts w:ascii="Times New Roman" w:eastAsia="Times New Roman" w:hAnsi="Times New Roman" w:cs="Times New Roman"/>
          <w:sz w:val="24"/>
          <w:szCs w:val="24"/>
          <w:u w:val="single"/>
        </w:rPr>
        <w:t>личный зачёт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по сумме результатов пяти стартов: </w:t>
      </w:r>
      <w:r w:rsidRPr="00974714">
        <w:rPr>
          <w:rFonts w:ascii="Times New Roman" w:eastAsia="Times New Roman" w:hAnsi="Times New Roman" w:cs="Times New Roman"/>
          <w:sz w:val="24"/>
          <w:szCs w:val="24"/>
          <w:u w:val="single"/>
        </w:rPr>
        <w:t>призёры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турнира в каждой возрастной группе награждаются медалями. В случае равенства результатов преимущество отдаётся более старшему по возрасту участнику.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В </w:t>
      </w:r>
      <w:r w:rsidRPr="00974714">
        <w:rPr>
          <w:rFonts w:ascii="Times New Roman" w:eastAsia="Times New Roman" w:hAnsi="Times New Roman" w:cs="Times New Roman"/>
          <w:sz w:val="24"/>
          <w:szCs w:val="24"/>
          <w:u w:val="single"/>
        </w:rPr>
        <w:t>абсолютном зачете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(с применением таблицы понижающих возрастных коэффициентов) по шесть лучших женщин и мужчин награждаются памятными кубками.</w:t>
      </w:r>
    </w:p>
    <w:p w:rsidR="00497A48" w:rsidRDefault="00C606C6">
      <w:pPr>
        <w:tabs>
          <w:tab w:val="left" w:pos="502"/>
        </w:tabs>
        <w:spacing w:before="60" w:after="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Финансирование.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>Организаторы турнира несут расходы по подготовке и проведению соревнований в соответствии с утвержденными сметами расходов.</w:t>
      </w: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Оплата участниками проезда к месту соревнований, проживания и питания производится за счет командирующих организаций.</w:t>
      </w:r>
    </w:p>
    <w:p w:rsidR="00497A48" w:rsidRPr="00974714" w:rsidRDefault="0049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      Информация для зарубежных участников об оформлении бесплатных электронных виз по ссылке: </w:t>
      </w:r>
      <w:hyperlink r:id="rId5">
        <w:r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https://evisa.kdmid.ru/ru-RU</w:t>
        </w:r>
      </w:hyperlink>
    </w:p>
    <w:p w:rsidR="00497A48" w:rsidRPr="00974714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7A48" w:rsidRPr="00974714" w:rsidRDefault="0097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всем </w:t>
      </w:r>
      <w:r w:rsidR="00C606C6" w:rsidRPr="00974714">
        <w:rPr>
          <w:rFonts w:ascii="Times New Roman" w:eastAsia="Times New Roman" w:hAnsi="Times New Roman" w:cs="Times New Roman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о соревнованиях обращаться </w:t>
      </w:r>
      <w:r w:rsidR="00C606C6" w:rsidRPr="00974714">
        <w:rPr>
          <w:rFonts w:ascii="Times New Roman" w:eastAsia="Times New Roman" w:hAnsi="Times New Roman" w:cs="Times New Roman"/>
          <w:sz w:val="24"/>
          <w:szCs w:val="24"/>
        </w:rPr>
        <w:t xml:space="preserve">к Тервинскому Александру Константиновичу: e-mail: </w:t>
      </w:r>
      <w:hyperlink r:id="rId6">
        <w:r w:rsidR="00C606C6"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alkonter</w:t>
        </w:r>
        <w:r w:rsidR="00C606C6" w:rsidRPr="009747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"mailto:alkonter@gmail.com"</w:t>
        </w:r>
        <w:r w:rsidR="00C606C6"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C606C6" w:rsidRPr="009747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"mailto:alkonter@gmail.com"</w:t>
        </w:r>
        <w:r w:rsidR="00C606C6"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gmail</w:t>
        </w:r>
        <w:r w:rsidR="00C606C6" w:rsidRPr="009747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"mailto:alkonter@gmail.com"</w:t>
        </w:r>
        <w:r w:rsidR="00C606C6"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06C6" w:rsidRPr="009747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"mailto:alkonter@gmail.com"</w:t>
        </w:r>
        <w:r w:rsidR="00C606C6" w:rsidRPr="00974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</w:hyperlink>
      <w:r w:rsidRPr="00974714">
        <w:t xml:space="preserve"> </w:t>
      </w:r>
      <w:r w:rsidRPr="00974714">
        <w:rPr>
          <w:rFonts w:ascii="Times New Roman" w:eastAsia="Times New Roman" w:hAnsi="Times New Roman" w:cs="Times New Roman"/>
          <w:sz w:val="24"/>
          <w:szCs w:val="24"/>
        </w:rPr>
        <w:t>тел. 8-906-2384111.</w:t>
      </w:r>
    </w:p>
    <w:p w:rsidR="00497A48" w:rsidRDefault="00497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A48" w:rsidRDefault="00C60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Данное положение является официальным вызовом на соревнования.</w:t>
      </w:r>
    </w:p>
    <w:sectPr w:rsidR="00497A48" w:rsidSect="00974714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115C1"/>
    <w:multiLevelType w:val="multilevel"/>
    <w:tmpl w:val="9F7E5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F2BC9"/>
    <w:multiLevelType w:val="multilevel"/>
    <w:tmpl w:val="E0409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8"/>
    <w:rsid w:val="00093725"/>
    <w:rsid w:val="00497A48"/>
    <w:rsid w:val="00974714"/>
    <w:rsid w:val="00C21CD0"/>
    <w:rsid w:val="00C606C6"/>
    <w:rsid w:val="00D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49CB1-DB7F-459A-9C27-4C70154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onter@gmail.com" TargetMode="External"/><Relationship Id="rId5" Type="http://schemas.openxmlformats.org/officeDocument/2006/relationships/hyperlink" Target="https://evisa.kdmid.ru/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Тервинский Александр Константинович</dc:creator>
  <cp:lastModifiedBy>User</cp:lastModifiedBy>
  <cp:revision>2</cp:revision>
  <dcterms:created xsi:type="dcterms:W3CDTF">2019-08-27T09:04:00Z</dcterms:created>
  <dcterms:modified xsi:type="dcterms:W3CDTF">2019-08-27T09:04:00Z</dcterms:modified>
</cp:coreProperties>
</file>